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75"/>
        <w:gridCol w:w="1398"/>
        <w:gridCol w:w="1510"/>
        <w:gridCol w:w="1935"/>
        <w:gridCol w:w="1055"/>
        <w:gridCol w:w="1523"/>
      </w:tblGrid>
      <w:tr w:rsidR="00660F87" w:rsidRPr="006C1FEA" w:rsidTr="00C7525A">
        <w:trPr>
          <w:trHeight w:val="161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ACTA No.</w:t>
            </w:r>
            <w:r w:rsidR="00825425">
              <w:rPr>
                <w:rFonts w:ascii="Arial" w:hAnsi="Arial" w:cs="Arial"/>
                <w:b/>
              </w:rPr>
              <w:t xml:space="preserve"> 16</w:t>
            </w:r>
          </w:p>
        </w:tc>
      </w:tr>
      <w:tr w:rsidR="00660F87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D73688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NOMBRE REUNIÓN</w:t>
            </w:r>
            <w:r w:rsidR="00660F87" w:rsidRPr="006C1FE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96" w:type="dxa"/>
            <w:gridSpan w:val="6"/>
            <w:vAlign w:val="center"/>
          </w:tcPr>
          <w:p w:rsidR="00660F87" w:rsidRPr="006C1FEA" w:rsidRDefault="00356320" w:rsidP="00C0353F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Tint</w:t>
            </w:r>
            <w:r w:rsidR="008A6994" w:rsidRPr="006C1FEA">
              <w:rPr>
                <w:rFonts w:ascii="Arial" w:hAnsi="Arial" w:cs="Arial"/>
              </w:rPr>
              <w:t xml:space="preserve">o con el Alcalde – </w:t>
            </w:r>
            <w:r w:rsidR="00C0353F">
              <w:rPr>
                <w:rFonts w:ascii="Arial" w:hAnsi="Arial" w:cs="Arial"/>
              </w:rPr>
              <w:t xml:space="preserve">Población de personas en condición de discapacidad </w:t>
            </w:r>
          </w:p>
        </w:tc>
      </w:tr>
      <w:tr w:rsidR="00C7525A" w:rsidRPr="006C1FEA" w:rsidTr="00C7525A">
        <w:trPr>
          <w:trHeight w:val="161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LUGAR:</w:t>
            </w:r>
          </w:p>
        </w:tc>
        <w:tc>
          <w:tcPr>
            <w:tcW w:w="2773" w:type="dxa"/>
            <w:gridSpan w:val="2"/>
            <w:vAlign w:val="center"/>
          </w:tcPr>
          <w:p w:rsidR="00660F87" w:rsidRPr="006C1FEA" w:rsidRDefault="00062BB0" w:rsidP="00D73688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Salón Blanco</w:t>
            </w:r>
          </w:p>
        </w:tc>
        <w:tc>
          <w:tcPr>
            <w:tcW w:w="1510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513" w:type="dxa"/>
            <w:gridSpan w:val="3"/>
            <w:vAlign w:val="center"/>
          </w:tcPr>
          <w:p w:rsidR="00660F87" w:rsidRPr="006C1FEA" w:rsidRDefault="0082542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A3215">
              <w:rPr>
                <w:rFonts w:ascii="Arial" w:hAnsi="Arial" w:cs="Arial"/>
              </w:rPr>
              <w:t>-04</w:t>
            </w:r>
            <w:r w:rsidR="00DB5D45" w:rsidRPr="006C1FEA">
              <w:rPr>
                <w:rFonts w:ascii="Arial" w:hAnsi="Arial" w:cs="Arial"/>
              </w:rPr>
              <w:t>-2017</w:t>
            </w: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DE INICIO:</w:t>
            </w:r>
          </w:p>
        </w:tc>
        <w:tc>
          <w:tcPr>
            <w:tcW w:w="1375" w:type="dxa"/>
            <w:vAlign w:val="center"/>
          </w:tcPr>
          <w:p w:rsidR="00660F87" w:rsidRPr="006C1FEA" w:rsidRDefault="0082542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9:15am</w:t>
            </w:r>
          </w:p>
        </w:tc>
        <w:tc>
          <w:tcPr>
            <w:tcW w:w="1398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FINAL:</w:t>
            </w:r>
          </w:p>
        </w:tc>
        <w:tc>
          <w:tcPr>
            <w:tcW w:w="1510" w:type="dxa"/>
            <w:vAlign w:val="center"/>
          </w:tcPr>
          <w:p w:rsidR="00660F87" w:rsidRPr="006C1FEA" w:rsidRDefault="0082542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11:30am</w:t>
            </w:r>
          </w:p>
        </w:tc>
        <w:tc>
          <w:tcPr>
            <w:tcW w:w="1935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PRÓXIMA REUNIÓN:</w:t>
            </w:r>
          </w:p>
        </w:tc>
        <w:tc>
          <w:tcPr>
            <w:tcW w:w="2578" w:type="dxa"/>
            <w:gridSpan w:val="2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D73688" w:rsidRPr="006C1FEA" w:rsidRDefault="00175D22" w:rsidP="00D73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  <w:r w:rsidR="00D73688" w:rsidRPr="006C1FEA">
              <w:rPr>
                <w:rFonts w:ascii="Arial" w:hAnsi="Arial" w:cs="Arial"/>
                <w:b/>
              </w:rPr>
              <w:t xml:space="preserve"> EL ACTA:</w:t>
            </w:r>
          </w:p>
        </w:tc>
        <w:tc>
          <w:tcPr>
            <w:tcW w:w="4283" w:type="dxa"/>
            <w:gridSpan w:val="3"/>
            <w:vAlign w:val="center"/>
          </w:tcPr>
          <w:p w:rsidR="00D73688" w:rsidRDefault="0082542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Luz Guzmán Caballero</w:t>
            </w:r>
          </w:p>
          <w:p w:rsidR="00175D22" w:rsidRPr="006C1FEA" w:rsidRDefault="00175D22" w:rsidP="00D7368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:rsidR="00D73688" w:rsidRPr="006C1FEA" w:rsidRDefault="00825425" w:rsidP="00FD63D4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8" w:type="dxa"/>
            <w:gridSpan w:val="2"/>
            <w:vAlign w:val="center"/>
          </w:tcPr>
          <w:p w:rsidR="00D73688" w:rsidRPr="006C1FEA" w:rsidRDefault="00FD63D4" w:rsidP="00D73688">
            <w:pPr>
              <w:rPr>
                <w:rFonts w:ascii="Arial" w:hAnsi="Arial" w:cs="Arial"/>
                <w:b/>
              </w:rPr>
            </w:pPr>
            <w:r w:rsidRPr="00825425">
              <w:rPr>
                <w:rFonts w:ascii="Arial" w:hAnsi="Arial" w:cs="Arial"/>
              </w:rPr>
              <w:t>Asistente Atención al Ciudadano</w:t>
            </w:r>
            <w:bookmarkStart w:id="0" w:name="_GoBack"/>
            <w:bookmarkEnd w:id="0"/>
          </w:p>
        </w:tc>
      </w:tr>
      <w:tr w:rsidR="00646977" w:rsidRPr="006C1FEA" w:rsidTr="00C7525A">
        <w:trPr>
          <w:trHeight w:val="677"/>
        </w:trPr>
        <w:tc>
          <w:tcPr>
            <w:tcW w:w="10745" w:type="dxa"/>
            <w:gridSpan w:val="7"/>
            <w:shd w:val="clear" w:color="auto" w:fill="FFFFFF" w:themeFill="background1"/>
          </w:tcPr>
          <w:p w:rsidR="00175D22" w:rsidRDefault="00175D22" w:rsidP="00D73688">
            <w:pPr>
              <w:rPr>
                <w:rFonts w:ascii="Arial" w:hAnsi="Arial" w:cs="Arial"/>
                <w:b/>
              </w:rPr>
            </w:pPr>
          </w:p>
          <w:p w:rsidR="003B4032" w:rsidRPr="006C1FEA" w:rsidRDefault="006D6C2F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OBJETIVO</w:t>
            </w:r>
          </w:p>
          <w:p w:rsidR="002847C4" w:rsidRPr="006C1FEA" w:rsidRDefault="002847C4" w:rsidP="00D73688">
            <w:pPr>
              <w:rPr>
                <w:rFonts w:ascii="Arial" w:hAnsi="Arial" w:cs="Arial"/>
              </w:rPr>
            </w:pPr>
          </w:p>
          <w:p w:rsidR="00AA6FF1" w:rsidRPr="00130366" w:rsidRDefault="00130366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Escuchar problemáticas y falencias que padecen las población en condición de discapacidad</w:t>
            </w:r>
          </w:p>
          <w:p w:rsidR="002847C4" w:rsidRPr="006C1FEA" w:rsidRDefault="00E95FA6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</w:rPr>
              <w:t xml:space="preserve">Presentar soluciones </w:t>
            </w:r>
            <w:r w:rsidR="00FA3215">
              <w:rPr>
                <w:rFonts w:ascii="Arial" w:hAnsi="Arial" w:cs="Arial"/>
              </w:rPr>
              <w:t xml:space="preserve"> posibles a cada problemática </w:t>
            </w:r>
          </w:p>
        </w:tc>
      </w:tr>
      <w:tr w:rsidR="00D73688" w:rsidRPr="006C1FEA" w:rsidTr="00C7525A">
        <w:trPr>
          <w:trHeight w:val="154"/>
        </w:trPr>
        <w:tc>
          <w:tcPr>
            <w:tcW w:w="9222" w:type="dxa"/>
            <w:gridSpan w:val="6"/>
            <w:vAlign w:val="center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PÁGINA:  </w:t>
            </w:r>
          </w:p>
        </w:tc>
        <w:tc>
          <w:tcPr>
            <w:tcW w:w="1523" w:type="dxa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0F87" w:rsidRPr="006C1FEA" w:rsidTr="00C7525A">
        <w:trPr>
          <w:trHeight w:val="129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D26F39" w:rsidP="009D0EB6">
            <w:pPr>
              <w:jc w:val="center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ORDEN DEL DIA </w:t>
            </w:r>
          </w:p>
        </w:tc>
      </w:tr>
      <w:tr w:rsidR="004E53A9" w:rsidRPr="006C1FEA" w:rsidTr="00C7525A">
        <w:trPr>
          <w:trHeight w:val="3000"/>
        </w:trPr>
        <w:tc>
          <w:tcPr>
            <w:tcW w:w="10745" w:type="dxa"/>
            <w:gridSpan w:val="7"/>
            <w:shd w:val="clear" w:color="auto" w:fill="FFFFFF" w:themeFill="background1"/>
          </w:tcPr>
          <w:p w:rsidR="00276C0D" w:rsidRPr="006C1FEA" w:rsidRDefault="00276C0D" w:rsidP="00517B86">
            <w:pPr>
              <w:jc w:val="both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 </w:t>
            </w:r>
          </w:p>
          <w:p w:rsidR="00A34418" w:rsidRPr="006C1FEA" w:rsidRDefault="00A34418" w:rsidP="0016767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A34418" w:rsidRPr="006C1FEA" w:rsidRDefault="00A34418" w:rsidP="00A3441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9E298C" w:rsidRDefault="00D26F39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 xml:space="preserve">Metodología del programa Tomate un tinto con el Alcalde </w:t>
            </w:r>
          </w:p>
          <w:p w:rsidR="001A682D" w:rsidRPr="006C1FEA" w:rsidRDefault="001A682D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Socialización por parte del alcalde de las intervenciones que se han venido realizando en </w:t>
            </w:r>
            <w:r w:rsidR="00F43072">
              <w:rPr>
                <w:rFonts w:ascii="Arial" w:hAnsi="Arial" w:cs="Arial"/>
                <w:color w:val="000000"/>
              </w:rPr>
              <w:t>la Ciudad.</w:t>
            </w:r>
          </w:p>
          <w:p w:rsidR="003A5A5F" w:rsidRPr="005D25D7" w:rsidRDefault="00D26F39" w:rsidP="005D25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Apertura de la mesa</w:t>
            </w:r>
          </w:p>
          <w:p w:rsidR="00062BB0" w:rsidRDefault="00D26F39" w:rsidP="00517B8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Levantamiento de compromisos</w:t>
            </w:r>
          </w:p>
          <w:p w:rsidR="00E51EEC" w:rsidRPr="00175D22" w:rsidRDefault="00E51EEC" w:rsidP="00E0635B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6F39" w:rsidRPr="006C1FEA" w:rsidTr="00C7525A">
        <w:trPr>
          <w:trHeight w:val="79"/>
        </w:trPr>
        <w:tc>
          <w:tcPr>
            <w:tcW w:w="10745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aconcuadrcula"/>
              <w:tblW w:w="1066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0"/>
            </w:tblGrid>
            <w:tr w:rsidR="00D26F39" w:rsidRPr="006C1FEA" w:rsidTr="00CC4AC2">
              <w:trPr>
                <w:trHeight w:val="122"/>
              </w:trPr>
              <w:tc>
                <w:tcPr>
                  <w:tcW w:w="10660" w:type="dxa"/>
                  <w:shd w:val="clear" w:color="auto" w:fill="D0CECE" w:themeFill="background2" w:themeFillShade="E6"/>
                  <w:vAlign w:val="center"/>
                </w:tcPr>
                <w:p w:rsidR="00D26F39" w:rsidRPr="006C1FEA" w:rsidRDefault="00890ADF" w:rsidP="00A064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PROBLEMATICAS ,</w:t>
                  </w:r>
                  <w:r w:rsidR="00D26F39" w:rsidRPr="006C1FEA">
                    <w:rPr>
                      <w:rFonts w:ascii="Arial" w:hAnsi="Arial" w:cs="Arial"/>
                      <w:b/>
                    </w:rPr>
                    <w:t>COMPROMISOS O ACUERDOS</w:t>
                  </w:r>
                </w:p>
              </w:tc>
            </w:tr>
            <w:tr w:rsidR="00D26F39" w:rsidRPr="006C1FEA" w:rsidTr="00CC4AC2">
              <w:trPr>
                <w:trHeight w:val="85"/>
              </w:trPr>
              <w:tc>
                <w:tcPr>
                  <w:tcW w:w="10660" w:type="dxa"/>
                  <w:shd w:val="clear" w:color="auto" w:fill="FFFFFF" w:themeFill="background1"/>
                </w:tcPr>
                <w:p w:rsidR="00D26F39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C1FE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568AB">
                    <w:rPr>
                      <w:rFonts w:ascii="Arial" w:hAnsi="Arial" w:cs="Arial"/>
                      <w:b/>
                    </w:rPr>
                    <w:t>PROBLEMÁ</w:t>
                  </w:r>
                  <w:r w:rsidR="00991C54">
                    <w:rPr>
                      <w:rFonts w:ascii="Arial" w:hAnsi="Arial" w:cs="Arial"/>
                      <w:b/>
                    </w:rPr>
                    <w:t>TICAS</w:t>
                  </w:r>
                </w:p>
                <w:p w:rsidR="00360DFE" w:rsidRPr="002E1B00" w:rsidRDefault="00360DFE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>ISMAEL CARREÑO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Vinculación laboral a personas en condición de discapacidad.</w:t>
                  </w: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>FREDY PINTO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Seguir con el cambio en la ciudad, agradece todo lo que ha hecho.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>ALFONSO GUERRERO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Ayuda técnica a personas en condición de discapacidad física</w:t>
                  </w:r>
                  <w:r w:rsidR="00032585" w:rsidRPr="002E1B00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DFE" w:rsidRPr="002E1B00" w:rsidRDefault="00032585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Inclusión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 xml:space="preserve"> en las nuevas intervenciones de infraestructura que se está haciendo en la ciudad.</w:t>
                  </w:r>
                </w:p>
                <w:p w:rsidR="00360DFE" w:rsidRPr="002E1B00" w:rsidRDefault="005275E9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Secretaria de planeación he ha hecho caso omiso a todas las 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 xml:space="preserve">  solicitudes expuestas</w:t>
                  </w:r>
                  <w:r w:rsidRPr="002E1B00">
                    <w:rPr>
                      <w:rFonts w:ascii="Arial" w:hAnsi="Arial" w:cs="Arial"/>
                      <w:color w:val="000000"/>
                    </w:rPr>
                    <w:t>.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Hacer un decreto de implementación para las adecuaciones de infraestructura</w:t>
                  </w:r>
                  <w:r w:rsidR="005275E9" w:rsidRPr="002E1B00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DFE" w:rsidRPr="002E1B00" w:rsidRDefault="005275E9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Creación de d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>ecreto para el fondo de ayudas a deportistas</w:t>
                  </w:r>
                </w:p>
                <w:p w:rsidR="00360DFE" w:rsidRPr="00FA0A67" w:rsidRDefault="00360DFE" w:rsidP="00FA0A67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Construir rampas, adecuar </w:t>
                  </w:r>
                  <w:r w:rsidR="002E1B00" w:rsidRPr="002E1B00">
                    <w:rPr>
                      <w:rFonts w:ascii="Arial" w:hAnsi="Arial" w:cs="Arial"/>
                      <w:color w:val="000000"/>
                    </w:rPr>
                    <w:t>las losas tá</w:t>
                  </w:r>
                  <w:r w:rsidR="002E1B00" w:rsidRPr="00FA0A67">
                    <w:rPr>
                      <w:rFonts w:ascii="Arial" w:hAnsi="Arial" w:cs="Arial"/>
                      <w:color w:val="000000"/>
                    </w:rPr>
                    <w:t>ctiles correctas</w:t>
                  </w:r>
                  <w:r w:rsidRPr="00FA0A67">
                    <w:rPr>
                      <w:rFonts w:ascii="Arial" w:hAnsi="Arial" w:cs="Arial"/>
                      <w:color w:val="000000"/>
                    </w:rPr>
                    <w:t xml:space="preserve"> en cada paradero</w:t>
                  </w:r>
                  <w:r w:rsidR="005275E9" w:rsidRPr="00FA0A67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FA0A67" w:rsidRDefault="00FA0A67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FA0A67" w:rsidRDefault="00FA0A67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FA0A67" w:rsidRPr="002E1B00" w:rsidRDefault="00FA0A67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>JORGE MURILLO</w:t>
                  </w:r>
                  <w:r w:rsidRPr="002E1B00">
                    <w:rPr>
                      <w:rFonts w:ascii="Arial" w:hAnsi="Arial" w:cs="Arial"/>
                      <w:color w:val="000000"/>
                    </w:rPr>
                    <w:t xml:space="preserve"> Hace parte del Club deportivo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</w:t>
                  </w:r>
                </w:p>
                <w:p w:rsidR="00360DFE" w:rsidRPr="002E1B00" w:rsidRDefault="002E1B00" w:rsidP="002E1B00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 obtuvo respuesta a petición expuesta 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 xml:space="preserve"> ante el despacho de la primera dama (apoyo de recursos para transporte de traslado del torneo), inconformidad ante la respuesta recibida, le dieron las opciones de viajar en bus  y no eran las mejores condiciones para ellos.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Apoyo para presentarse en el mes de septiembre en el torneo que se llevará a cabo en Medellín.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 xml:space="preserve">CARLOS CABAS 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Aplicar la ley del goce de personas en condición de discapacidad 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Aplicar la política pública en condición de discapacidad  que se diseñó en la administración anterior. 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Garantías de derecho </w:t>
                  </w:r>
                </w:p>
                <w:p w:rsidR="00360DFE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2E1B00" w:rsidRPr="002E1B00" w:rsidRDefault="002E1B00" w:rsidP="00360DF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>LUIS QUINTERO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Tener en cuenta la norma el diseño universal para las intervenciones de infraestructura </w:t>
                  </w:r>
                </w:p>
                <w:p w:rsidR="00360DFE" w:rsidRPr="002E1B00" w:rsidRDefault="002E1B00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 xml:space="preserve">Canal directo de comunicación con el alcalde </w:t>
                  </w: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b/>
                      <w:color w:val="000000"/>
                    </w:rPr>
                    <w:t>RICARDO CHAPARRO</w:t>
                  </w: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Invasión de vendedores en rampas para personas en condición de discapacidad</w:t>
                  </w:r>
                  <w:r w:rsidR="002E1B00" w:rsidRPr="002E1B00">
                    <w:rPr>
                      <w:rFonts w:ascii="Arial" w:hAnsi="Arial" w:cs="Arial"/>
                      <w:color w:val="000000"/>
                    </w:rPr>
                    <w:t xml:space="preserve"> en la zona del centro.</w:t>
                  </w:r>
                </w:p>
                <w:p w:rsidR="00360DFE" w:rsidRPr="002E1B00" w:rsidRDefault="00360DFE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Fundesvi no le brindó la oportunidad para acceder al curso de panadería ofrecido por ellos</w:t>
                  </w:r>
                </w:p>
                <w:p w:rsidR="00360DFE" w:rsidRPr="002E1B00" w:rsidRDefault="002E1B00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>Inclusión en la jornada de bancarización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473EB">
                    <w:rPr>
                      <w:rFonts w:ascii="Arial" w:hAnsi="Arial" w:cs="Arial"/>
                      <w:b/>
                      <w:color w:val="000000"/>
                    </w:rPr>
                    <w:t xml:space="preserve">SOFIA </w:t>
                  </w:r>
                </w:p>
                <w:p w:rsidR="007029E7" w:rsidRPr="007029E7" w:rsidRDefault="007029E7" w:rsidP="007029E7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A33642" w:rsidP="007029E7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>portunidad laboral a madres de niños en condición de discapacidad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60DFE" w:rsidRPr="002E1B00" w:rsidRDefault="00360DFE" w:rsidP="007029E7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Inclusión de los niños en los juegos bolivarianos o madres de los niños </w:t>
                  </w:r>
                </w:p>
                <w:p w:rsidR="00360DFE" w:rsidRPr="002E1B00" w:rsidRDefault="00360DFE" w:rsidP="007029E7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Inclusión de los niños en condición de discapacidad a familias o jóvenes en acción </w:t>
                  </w:r>
                </w:p>
                <w:p w:rsidR="00360DFE" w:rsidRPr="002E1B00" w:rsidRDefault="00360DFE" w:rsidP="007029E7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En el barrio Santa Ana hay varios niños con problemas de parálisis cerebral  y cuando llueve es todo un rio y se les dificulta el salir </w:t>
                  </w:r>
                </w:p>
                <w:p w:rsidR="00360DFE" w:rsidRPr="002E1B00" w:rsidRDefault="00360DFE" w:rsidP="007029E7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 xml:space="preserve">Un Parque para el barrio Santa Ana </w:t>
                  </w: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7029E7" w:rsidRPr="007029E7" w:rsidRDefault="007029E7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7029E7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029E7">
                    <w:rPr>
                      <w:rFonts w:ascii="Arial" w:hAnsi="Arial" w:cs="Arial"/>
                      <w:b/>
                      <w:color w:val="000000"/>
                    </w:rPr>
                    <w:t>ALEJANDRO HERRERA</w:t>
                  </w:r>
                </w:p>
                <w:p w:rsidR="00360DFE" w:rsidRPr="002E1B00" w:rsidRDefault="00360DFE" w:rsidP="007029E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1B00">
                    <w:rPr>
                      <w:rFonts w:ascii="Arial" w:hAnsi="Arial" w:cs="Arial"/>
                      <w:color w:val="000000"/>
                    </w:rPr>
                    <w:t>Fortalecer el enlace de la oficina de discapacidad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Pr="002E1B00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91C54" w:rsidRPr="00FA0A67" w:rsidRDefault="002E1B00" w:rsidP="00FA0A67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A0A67"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 xml:space="preserve">COMPROMISOS – ACUERDOS </w:t>
                  </w:r>
                </w:p>
                <w:p w:rsidR="00297C8E" w:rsidRPr="002E1B00" w:rsidRDefault="00297C8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E1A50" w:rsidRPr="00FA0A67" w:rsidRDefault="00297C8E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0A67">
                    <w:rPr>
                      <w:rFonts w:ascii="Arial" w:hAnsi="Arial" w:cs="Arial"/>
                      <w:color w:val="000000"/>
                    </w:rPr>
                    <w:t>En este gobierno no se vuelve a diseñar na</w:t>
                  </w:r>
                  <w:r w:rsidR="0003799E" w:rsidRPr="00FA0A67">
                    <w:rPr>
                      <w:rFonts w:ascii="Arial" w:hAnsi="Arial" w:cs="Arial"/>
                      <w:color w:val="000000"/>
                    </w:rPr>
                    <w:t xml:space="preserve">da sin el cumplimiento de la ley </w:t>
                  </w:r>
                  <w:r w:rsidR="003934DD" w:rsidRPr="00FA0A67">
                    <w:rPr>
                      <w:rFonts w:ascii="Arial" w:hAnsi="Arial" w:cs="Arial"/>
                      <w:color w:val="000000"/>
                    </w:rPr>
                    <w:t xml:space="preserve"> y normas </w:t>
                  </w:r>
                  <w:r w:rsidR="0003799E" w:rsidRPr="00FA0A67">
                    <w:rPr>
                      <w:rFonts w:ascii="Arial" w:hAnsi="Arial" w:cs="Arial"/>
                      <w:color w:val="000000"/>
                    </w:rPr>
                    <w:t>de person</w:t>
                  </w:r>
                  <w:r w:rsidR="009E3926" w:rsidRPr="00FA0A67">
                    <w:rPr>
                      <w:rFonts w:ascii="Arial" w:hAnsi="Arial" w:cs="Arial"/>
                      <w:color w:val="000000"/>
                    </w:rPr>
                    <w:t>as en condición de discapacidad frente al tema de los accesos y los elementos mínimos necesarios.</w:t>
                  </w:r>
                </w:p>
                <w:p w:rsidR="00CE1A50" w:rsidRPr="00CE1A50" w:rsidRDefault="009E3926" w:rsidP="00CE1A5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E1A5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297C8E" w:rsidRPr="00FA0A67" w:rsidRDefault="0003799E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0A67">
                    <w:rPr>
                      <w:rFonts w:ascii="Arial" w:hAnsi="Arial" w:cs="Arial"/>
                      <w:color w:val="000000"/>
                    </w:rPr>
                    <w:t xml:space="preserve">Planeación </w:t>
                  </w:r>
                  <w:r w:rsidR="00C56573" w:rsidRPr="00FA0A67">
                    <w:rPr>
                      <w:rFonts w:ascii="Arial" w:hAnsi="Arial" w:cs="Arial"/>
                      <w:color w:val="000000"/>
                    </w:rPr>
                    <w:t xml:space="preserve">va a </w:t>
                  </w:r>
                  <w:r w:rsidRPr="00FA0A67">
                    <w:rPr>
                      <w:rFonts w:ascii="Arial" w:hAnsi="Arial" w:cs="Arial"/>
                      <w:color w:val="000000"/>
                    </w:rPr>
                    <w:t xml:space="preserve"> decretar o hacer cumplir la ley frente a los edificios de servicios </w:t>
                  </w:r>
                  <w:r w:rsidR="0062443D" w:rsidRPr="00FA0A67">
                    <w:rPr>
                      <w:rFonts w:ascii="Arial" w:hAnsi="Arial" w:cs="Arial"/>
                      <w:color w:val="000000"/>
                    </w:rPr>
                    <w:t xml:space="preserve">públicos </w:t>
                  </w:r>
                  <w:r w:rsidR="00DF28C9" w:rsidRPr="00FA0A67">
                    <w:rPr>
                      <w:rFonts w:ascii="Arial" w:hAnsi="Arial" w:cs="Arial"/>
                      <w:color w:val="000000"/>
                    </w:rPr>
                    <w:t>(</w:t>
                  </w:r>
                  <w:r w:rsidR="00E76FDD" w:rsidRPr="00FA0A67">
                    <w:rPr>
                      <w:rFonts w:ascii="Arial" w:hAnsi="Arial" w:cs="Arial"/>
                      <w:color w:val="000000"/>
                    </w:rPr>
                    <w:t>Bancos,</w:t>
                  </w:r>
                  <w:r w:rsidR="0062443D" w:rsidRPr="00FA0A67">
                    <w:rPr>
                      <w:rFonts w:ascii="Arial" w:hAnsi="Arial" w:cs="Arial"/>
                      <w:color w:val="000000"/>
                    </w:rPr>
                    <w:t xml:space="preserve"> entidades financieras </w:t>
                  </w:r>
                  <w:r w:rsidRPr="00FA0A67">
                    <w:rPr>
                      <w:rFonts w:ascii="Arial" w:hAnsi="Arial" w:cs="Arial"/>
                      <w:color w:val="000000"/>
                    </w:rPr>
                    <w:t xml:space="preserve"> y privados</w:t>
                  </w:r>
                  <w:r w:rsidR="00CE1A50" w:rsidRPr="00FA0A67">
                    <w:rPr>
                      <w:rFonts w:ascii="Arial" w:hAnsi="Arial" w:cs="Arial"/>
                      <w:color w:val="000000"/>
                    </w:rPr>
                    <w:t>) con el fin de eliminar barreras de acceso.</w:t>
                  </w:r>
                </w:p>
                <w:p w:rsidR="00CE1A50" w:rsidRPr="00CE1A50" w:rsidRDefault="00CE1A50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E0D02" w:rsidRPr="00FA0A67" w:rsidRDefault="000E0D02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A0A67">
                    <w:rPr>
                      <w:rFonts w:ascii="Arial" w:hAnsi="Arial" w:cs="Arial"/>
                      <w:color w:val="000000"/>
                    </w:rPr>
                    <w:t>Planeación revisará  de como la curaduría está dando licencia de construcción sin que se tenga en cuenta las normas y leyes que acobijan a las personas en condición d</w:t>
                  </w:r>
                  <w:r w:rsidR="0062443D" w:rsidRPr="00FA0A67">
                    <w:rPr>
                      <w:rFonts w:ascii="Arial" w:hAnsi="Arial" w:cs="Arial"/>
                      <w:color w:val="000000"/>
                    </w:rPr>
                    <w:t xml:space="preserve">e discapacidad, que haya </w:t>
                  </w:r>
                  <w:r w:rsidR="00E54730" w:rsidRPr="00FA0A67">
                    <w:rPr>
                      <w:rFonts w:ascii="Arial" w:hAnsi="Arial" w:cs="Arial"/>
                      <w:color w:val="000000"/>
                    </w:rPr>
                    <w:t xml:space="preserve">una </w:t>
                  </w:r>
                  <w:r w:rsidR="00C613C9" w:rsidRPr="00FA0A67">
                    <w:rPr>
                      <w:rFonts w:ascii="Arial" w:hAnsi="Arial" w:cs="Arial"/>
                      <w:color w:val="000000"/>
                    </w:rPr>
                    <w:t>circular, una</w:t>
                  </w:r>
                  <w:r w:rsidR="0062443D" w:rsidRPr="00FA0A67">
                    <w:rPr>
                      <w:rFonts w:ascii="Arial" w:hAnsi="Arial" w:cs="Arial"/>
                      <w:color w:val="000000"/>
                    </w:rPr>
                    <w:t xml:space="preserve"> manera de hacerle seguimiento y veeduría a las construcciones que se desarrollaron y se están desarrollando. </w:t>
                  </w:r>
                </w:p>
                <w:p w:rsidR="00E54730" w:rsidRPr="000E0D02" w:rsidRDefault="00E54730" w:rsidP="00E5473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E0D02" w:rsidRDefault="003118C6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Ampliaremos la oportunidad lab</w:t>
                  </w:r>
                  <w:r w:rsidR="00DF28C9">
                    <w:rPr>
                      <w:rFonts w:ascii="Arial" w:hAnsi="Arial" w:cs="Arial"/>
                      <w:color w:val="000000"/>
                    </w:rPr>
                    <w:t>oral a personas en condición de discapacidad,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se sugiere que cada persona interesada traiga su hoja de vida  al banco de hojas de vida y se tendrá en cu</w:t>
                  </w:r>
                  <w:r w:rsidR="00C613C9">
                    <w:rPr>
                      <w:rFonts w:ascii="Arial" w:hAnsi="Arial" w:cs="Arial"/>
                      <w:color w:val="000000"/>
                    </w:rPr>
                    <w:t>enta en la oportunidad que exista.</w:t>
                  </w:r>
                </w:p>
                <w:p w:rsidR="00C613C9" w:rsidRPr="00C613C9" w:rsidRDefault="00C613C9" w:rsidP="00C613C9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C613C9" w:rsidRDefault="00C613C9" w:rsidP="00C613C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118C6" w:rsidRDefault="00E76FDD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El sistema estratégico de </w:t>
                  </w:r>
                  <w:r w:rsidR="003118C6">
                    <w:rPr>
                      <w:rFonts w:ascii="Arial" w:hAnsi="Arial" w:cs="Arial"/>
                      <w:color w:val="000000"/>
                    </w:rPr>
                    <w:t xml:space="preserve">transporte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que se va a implementar en la ciudad </w:t>
                  </w:r>
                  <w:r w:rsidR="003118C6">
                    <w:rPr>
                      <w:rFonts w:ascii="Arial" w:hAnsi="Arial" w:cs="Arial"/>
                      <w:color w:val="000000"/>
                    </w:rPr>
                    <w:t>está clarame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nte definido y cumple con los requisitos de </w:t>
                  </w:r>
                  <w:r w:rsidR="00807783">
                    <w:rPr>
                      <w:rFonts w:ascii="Arial" w:hAnsi="Arial" w:cs="Arial"/>
                      <w:color w:val="000000"/>
                    </w:rPr>
                    <w:t>inclusión,</w:t>
                  </w:r>
                  <w:r w:rsidR="003118C6">
                    <w:rPr>
                      <w:rFonts w:ascii="Arial" w:hAnsi="Arial" w:cs="Arial"/>
                      <w:color w:val="000000"/>
                    </w:rPr>
                    <w:t xml:space="preserve"> por lo pronto no es viable un subsidio adicional </w:t>
                  </w:r>
                  <w:r w:rsidR="006D1485">
                    <w:rPr>
                      <w:rFonts w:ascii="Arial" w:hAnsi="Arial" w:cs="Arial"/>
                      <w:color w:val="000000"/>
                    </w:rPr>
                    <w:t xml:space="preserve">de transporte </w:t>
                  </w:r>
                  <w:r w:rsidR="003118C6">
                    <w:rPr>
                      <w:rFonts w:ascii="Arial" w:hAnsi="Arial" w:cs="Arial"/>
                      <w:color w:val="000000"/>
                    </w:rPr>
                    <w:t>para este grupo poblacional.</w:t>
                  </w:r>
                </w:p>
                <w:p w:rsidR="00FA0A67" w:rsidRDefault="00FA0A67" w:rsidP="00FA0A67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8E7013" w:rsidRDefault="00691DA9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Revisaré</w:t>
                  </w:r>
                  <w:r w:rsidR="008E7013">
                    <w:rPr>
                      <w:rFonts w:ascii="Arial" w:hAnsi="Arial" w:cs="Arial"/>
                      <w:color w:val="000000"/>
                    </w:rPr>
                    <w:t xml:space="preserve"> los resultados del enlace con </w:t>
                  </w:r>
                  <w:r w:rsidR="00524C9E">
                    <w:rPr>
                      <w:rFonts w:ascii="Arial" w:hAnsi="Arial" w:cs="Arial"/>
                      <w:color w:val="000000"/>
                    </w:rPr>
                    <w:t>indicadores.</w:t>
                  </w:r>
                </w:p>
                <w:p w:rsidR="00691DA9" w:rsidRDefault="00691DA9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118C6" w:rsidRDefault="007E32A4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El enlace de </w:t>
                  </w:r>
                  <w:r w:rsidR="00EE3AA2">
                    <w:rPr>
                      <w:rFonts w:ascii="Arial" w:hAnsi="Arial" w:cs="Arial"/>
                      <w:color w:val="000000"/>
                    </w:rPr>
                    <w:t xml:space="preserve">Discapacidad debe fortalecerse, </w:t>
                  </w:r>
                  <w:r>
                    <w:rPr>
                      <w:rFonts w:ascii="Arial" w:hAnsi="Arial" w:cs="Arial"/>
                      <w:color w:val="000000"/>
                    </w:rPr>
                    <w:t>velar</w:t>
                  </w:r>
                  <w:r w:rsidR="00EE3AA2">
                    <w:rPr>
                      <w:rFonts w:ascii="Arial" w:hAnsi="Arial" w:cs="Arial"/>
                      <w:color w:val="000000"/>
                    </w:rPr>
                    <w:t xml:space="preserve">, y gestionar </w:t>
                  </w:r>
                  <w:r>
                    <w:rPr>
                      <w:rFonts w:ascii="Arial" w:hAnsi="Arial" w:cs="Arial"/>
                      <w:color w:val="000000"/>
                    </w:rPr>
                    <w:t>el cumplimiento de las leyes y normas existentes que trabajan en pro de</w:t>
                  </w:r>
                  <w:r w:rsidR="008762D3">
                    <w:rPr>
                      <w:rFonts w:ascii="Arial" w:hAnsi="Arial" w:cs="Arial"/>
                      <w:color w:val="000000"/>
                    </w:rPr>
                    <w:t xml:space="preserve"> la población</w:t>
                  </w:r>
                  <w:r w:rsidR="008274EF">
                    <w:rPr>
                      <w:rFonts w:ascii="Arial" w:hAnsi="Arial" w:cs="Arial"/>
                      <w:color w:val="000000"/>
                    </w:rPr>
                    <w:t xml:space="preserve">, deben definir una ruta de atención, y un plan de trabajo </w:t>
                  </w:r>
                  <w:r w:rsidR="00FC4847">
                    <w:rPr>
                      <w:rFonts w:ascii="Arial" w:hAnsi="Arial" w:cs="Arial"/>
                      <w:color w:val="000000"/>
                    </w:rPr>
                    <w:t>más</w:t>
                  </w:r>
                  <w:r w:rsidR="008274EF">
                    <w:rPr>
                      <w:rFonts w:ascii="Arial" w:hAnsi="Arial" w:cs="Arial"/>
                      <w:color w:val="000000"/>
                    </w:rPr>
                    <w:t xml:space="preserve"> estru</w:t>
                  </w:r>
                  <w:r w:rsidR="008C3C2B">
                    <w:rPr>
                      <w:rFonts w:ascii="Arial" w:hAnsi="Arial" w:cs="Arial"/>
                      <w:color w:val="000000"/>
                    </w:rPr>
                    <w:t>cturado para mostrar resultados</w:t>
                  </w:r>
                  <w:r w:rsidR="00EE3AA2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EE3AA2" w:rsidRPr="00EE3AA2" w:rsidRDefault="00EE3AA2" w:rsidP="00EE3AA2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EE3AA2" w:rsidRPr="00941D22" w:rsidRDefault="00524C9E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El enlace de discapacidad debe crear el banco de tutelas, y hacerle seguimiento operativo al comité de discapacidad distrital. </w:t>
                  </w:r>
                </w:p>
                <w:p w:rsidR="00941D22" w:rsidRPr="00524C9E" w:rsidRDefault="00941D22" w:rsidP="00524C9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8762D3" w:rsidRDefault="003E7784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Planeación debe socializar el programa de bancarización y crear espacios para inscribir a la población.</w:t>
                  </w:r>
                </w:p>
                <w:p w:rsidR="00524C9E" w:rsidRPr="00524C9E" w:rsidRDefault="00524C9E" w:rsidP="00524C9E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524C9E" w:rsidRDefault="00524C9E" w:rsidP="00524C9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F14620" w:rsidRDefault="000C2C43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Los ciudadanos deportistas en condición de discapacidad que soliciten </w:t>
                  </w:r>
                  <w:r w:rsidR="00F14620">
                    <w:rPr>
                      <w:rFonts w:ascii="Arial" w:hAnsi="Arial" w:cs="Arial"/>
                      <w:color w:val="000000"/>
                    </w:rPr>
                    <w:t>apoyo deben crear un proyecto consolidado donde se especifique e</w:t>
                  </w:r>
                  <w:r w:rsidR="00684AD7">
                    <w:rPr>
                      <w:rFonts w:ascii="Arial" w:hAnsi="Arial" w:cs="Arial"/>
                      <w:color w:val="000000"/>
                    </w:rPr>
                    <w:t>n que será invertido ese diner</w:t>
                  </w:r>
                  <w:r w:rsidR="000E4449">
                    <w:rPr>
                      <w:rFonts w:ascii="Arial" w:hAnsi="Arial" w:cs="Arial"/>
                      <w:color w:val="000000"/>
                    </w:rPr>
                    <w:t xml:space="preserve">o con el fin </w:t>
                  </w:r>
                  <w:r w:rsidR="00684AD7">
                    <w:rPr>
                      <w:rFonts w:ascii="Arial" w:hAnsi="Arial" w:cs="Arial"/>
                      <w:color w:val="000000"/>
                    </w:rPr>
                    <w:t xml:space="preserve">que transparencia de inversión. </w:t>
                  </w:r>
                </w:p>
                <w:p w:rsidR="003E7784" w:rsidRDefault="003E7784" w:rsidP="00297C8E">
                  <w:pPr>
                    <w:pStyle w:val="Prrafodelista"/>
                    <w:tabs>
                      <w:tab w:val="left" w:pos="6705"/>
                    </w:tabs>
                  </w:pPr>
                </w:p>
                <w:p w:rsidR="00292A3A" w:rsidRDefault="003E7784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E7784">
                    <w:rPr>
                      <w:rFonts w:ascii="Arial" w:hAnsi="Arial" w:cs="Arial"/>
                      <w:color w:val="000000"/>
                    </w:rPr>
                    <w:t xml:space="preserve">Director de deporte  debe reservar de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los recursos del fondo </w:t>
                  </w:r>
                  <w:r w:rsidRPr="003E7784">
                    <w:rPr>
                      <w:rFonts w:ascii="Arial" w:hAnsi="Arial" w:cs="Arial"/>
                      <w:color w:val="000000"/>
                    </w:rPr>
                    <w:t xml:space="preserve"> un monto para</w:t>
                  </w:r>
                  <w:r w:rsidR="00317C2A">
                    <w:rPr>
                      <w:rFonts w:ascii="Arial" w:hAnsi="Arial" w:cs="Arial"/>
                      <w:color w:val="000000"/>
                    </w:rPr>
                    <w:t xml:space="preserve"> apoyar a los proyectos de deportista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="00482D51">
                    <w:rPr>
                      <w:rFonts w:ascii="Arial" w:hAnsi="Arial" w:cs="Arial"/>
                      <w:color w:val="000000"/>
                    </w:rPr>
                    <w:t xml:space="preserve">en condición de discapacidad. </w:t>
                  </w:r>
                </w:p>
                <w:p w:rsidR="00292A3A" w:rsidRPr="00292A3A" w:rsidRDefault="00292A3A" w:rsidP="00292A3A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292A3A" w:rsidRDefault="00E55F76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El Banco de ayuda </w:t>
                  </w:r>
                  <w:r w:rsidR="00292A3A">
                    <w:rPr>
                      <w:rFonts w:ascii="Arial" w:hAnsi="Arial" w:cs="Arial"/>
                      <w:color w:val="000000"/>
                    </w:rPr>
                    <w:t>se tiene previsto crearlo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="00292A3A">
                    <w:rPr>
                      <w:rFonts w:ascii="Arial" w:hAnsi="Arial" w:cs="Arial"/>
                      <w:color w:val="000000"/>
                    </w:rPr>
                    <w:t xml:space="preserve"> los aportes saldrán de las EPS, bancos y entidades que se sumen.</w:t>
                  </w:r>
                </w:p>
                <w:p w:rsidR="00292A3A" w:rsidRPr="00292A3A" w:rsidRDefault="00292A3A" w:rsidP="00292A3A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DA4698" w:rsidRDefault="00292A3A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Para la inauguración de los juegos bolivarianos tendremos en cuenta a </w:t>
                  </w:r>
                  <w:r w:rsidR="00297C8E">
                    <w:rPr>
                      <w:rFonts w:ascii="Arial" w:hAnsi="Arial" w:cs="Arial"/>
                      <w:color w:val="000000"/>
                    </w:rPr>
                    <w:tab/>
                  </w:r>
                  <w:r w:rsidR="008274EF">
                    <w:rPr>
                      <w:rFonts w:ascii="Arial" w:hAnsi="Arial" w:cs="Arial"/>
                      <w:color w:val="000000"/>
                    </w:rPr>
                    <w:t>este grupo poblacional en la muestra cultural.</w:t>
                  </w:r>
                </w:p>
                <w:p w:rsidR="008274EF" w:rsidRPr="008274EF" w:rsidRDefault="008274EF" w:rsidP="008274EF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8274EF" w:rsidRDefault="008274EF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El proyecto del Canal de Santa Ana ya está diseñado y se empezará a ejecutar.</w:t>
                  </w:r>
                </w:p>
                <w:p w:rsidR="008274EF" w:rsidRPr="008274EF" w:rsidRDefault="008274EF" w:rsidP="008274EF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8274EF" w:rsidRDefault="008274EF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 xml:space="preserve">Secretaria de Educación debe revisar cómo está la inclusión de los niños y niñas con discapacidad en los colegios del distrito. </w:t>
                  </w:r>
                </w:p>
                <w:p w:rsidR="008274EF" w:rsidRPr="008274EF" w:rsidRDefault="008274EF" w:rsidP="008274EF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8274EF" w:rsidRDefault="008274EF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Alcalde se compromete a asistir al próximo comité y revisará los avances de los compromisos adquiridos en el dia de hoy.</w:t>
                  </w:r>
                </w:p>
                <w:p w:rsidR="008274EF" w:rsidRPr="008274EF" w:rsidRDefault="008274EF" w:rsidP="008274EF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8274EF" w:rsidRDefault="008F0A83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Coordinador de Fundesvi se compromete a cumplir al 100% en todo lo que requiera la administración.</w:t>
                  </w:r>
                </w:p>
                <w:p w:rsidR="008F0A83" w:rsidRPr="008F0A83" w:rsidRDefault="008F0A83" w:rsidP="008F0A83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8F0A83" w:rsidRPr="00AE0585" w:rsidRDefault="008F0A83" w:rsidP="00FA0A6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Para la semana de la discapacidad deben plantear de manera clara que se hará, que resultados se obtendrán y  gestionar el apoyo de manera activa y productiva en las empresas del sector privado. </w:t>
                  </w: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26F39" w:rsidRPr="006C1FEA" w:rsidRDefault="00D26F39" w:rsidP="00A0648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7F24" w:rsidRPr="00894A49" w:rsidRDefault="006D7F24" w:rsidP="006D7F24">
      <w:pPr>
        <w:tabs>
          <w:tab w:val="left" w:pos="5383"/>
        </w:tabs>
        <w:rPr>
          <w:rFonts w:ascii="Arial" w:hAnsi="Arial" w:cs="Arial"/>
        </w:rPr>
      </w:pPr>
    </w:p>
    <w:sectPr w:rsidR="006D7F24" w:rsidRPr="00894A49" w:rsidSect="006642A1">
      <w:headerReference w:type="default" r:id="rId9"/>
      <w:footerReference w:type="default" r:id="rId10"/>
      <w:pgSz w:w="12240" w:h="15840" w:code="1"/>
      <w:pgMar w:top="1985" w:right="1701" w:bottom="142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72" w:rsidRDefault="00C30672" w:rsidP="0056588B">
      <w:pPr>
        <w:spacing w:after="0" w:line="240" w:lineRule="auto"/>
      </w:pPr>
      <w:r>
        <w:separator/>
      </w:r>
    </w:p>
  </w:endnote>
  <w:endnote w:type="continuationSeparator" w:id="0">
    <w:p w:rsidR="00C30672" w:rsidRDefault="00C30672" w:rsidP="0056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9281"/>
      <w:docPartObj>
        <w:docPartGallery w:val="Page Numbers (Bottom of Page)"/>
        <w:docPartUnique/>
      </w:docPartObj>
    </w:sdtPr>
    <w:sdtEndPr>
      <w:rPr>
        <w:b/>
      </w:rPr>
    </w:sdtEndPr>
    <w:sdtContent>
      <w:p w:rsidR="0096316F" w:rsidRDefault="00D73688" w:rsidP="006642A1">
        <w:pPr>
          <w:pStyle w:val="Piedepgina"/>
          <w:ind w:left="-709" w:right="-518" w:hanging="142"/>
        </w:pPr>
        <w:r>
          <w:rPr>
            <w:b/>
            <w:noProof/>
            <w:lang w:val="es-CO" w:eastAsia="es-CO"/>
          </w:rPr>
          <w:drawing>
            <wp:anchor distT="0" distB="0" distL="114300" distR="114300" simplePos="0" relativeHeight="251667456" behindDoc="1" locked="0" layoutInCell="1" allowOverlap="1" wp14:anchorId="1FEEA083" wp14:editId="209087F3">
              <wp:simplePos x="0" y="0"/>
              <wp:positionH relativeFrom="column">
                <wp:posOffset>4634865</wp:posOffset>
              </wp:positionH>
              <wp:positionV relativeFrom="paragraph">
                <wp:posOffset>-110490</wp:posOffset>
              </wp:positionV>
              <wp:extent cx="1539240" cy="322025"/>
              <wp:effectExtent l="0" t="0" r="3810" b="190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slogan 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240" cy="32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72" w:rsidRDefault="00C30672" w:rsidP="0056588B">
      <w:pPr>
        <w:spacing w:after="0" w:line="240" w:lineRule="auto"/>
      </w:pPr>
      <w:r>
        <w:separator/>
      </w:r>
    </w:p>
  </w:footnote>
  <w:footnote w:type="continuationSeparator" w:id="0">
    <w:p w:rsidR="00C30672" w:rsidRDefault="00C30672" w:rsidP="0056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F" w:rsidRPr="003B3828" w:rsidRDefault="001F0EB8" w:rsidP="00EC1F6F">
    <w:pPr>
      <w:pStyle w:val="Encabezado"/>
      <w:rPr>
        <w:b/>
        <w:sz w:val="30"/>
        <w:szCs w:val="30"/>
      </w:rPr>
    </w:pPr>
    <w:r>
      <w:rPr>
        <w:b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7EA0EF3" wp14:editId="094C2FC9">
          <wp:simplePos x="0" y="0"/>
          <wp:positionH relativeFrom="column">
            <wp:posOffset>-470535</wp:posOffset>
          </wp:positionH>
          <wp:positionV relativeFrom="paragraph">
            <wp:posOffset>301716</wp:posOffset>
          </wp:positionV>
          <wp:extent cx="1330898" cy="635181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SIGUE CAMBIA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91" cy="63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2A1">
      <w:rPr>
        <w:b/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AD1EBA4" wp14:editId="7249C033">
          <wp:simplePos x="0" y="0"/>
          <wp:positionH relativeFrom="margin">
            <wp:posOffset>5233308</wp:posOffset>
          </wp:positionH>
          <wp:positionV relativeFrom="paragraph">
            <wp:posOffset>76291</wp:posOffset>
          </wp:positionV>
          <wp:extent cx="841829" cy="867933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alcaldí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29" cy="86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828" w:rsidRDefault="00EC1F6F" w:rsidP="003B3828">
    <w:pPr>
      <w:pStyle w:val="Encabezado"/>
      <w:jc w:val="center"/>
      <w:rPr>
        <w:b/>
        <w:sz w:val="30"/>
        <w:szCs w:val="30"/>
      </w:rPr>
    </w:pPr>
    <w:r w:rsidRPr="00EC1F6F">
      <w:rPr>
        <w:b/>
        <w:noProof/>
        <w:sz w:val="30"/>
        <w:szCs w:val="30"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25F6BA0" wp14:editId="71B09FC8">
              <wp:simplePos x="0" y="0"/>
              <wp:positionH relativeFrom="margin">
                <wp:align>center</wp:align>
              </wp:positionH>
              <wp:positionV relativeFrom="paragraph">
                <wp:posOffset>48895</wp:posOffset>
              </wp:positionV>
              <wp:extent cx="390779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F6F" w:rsidRDefault="00EC1F6F" w:rsidP="00EC1F6F">
                          <w:pPr>
                            <w:pStyle w:val="Encabezad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3.85pt;width:307.7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" filled="f" stroked="f">
              <v:textbox style="mso-fit-shape-to-text:t">
                <w:txbxContent>
                  <w:p w:rsidR="00EC1F6F" w:rsidRDefault="00EC1F6F" w:rsidP="00EC1F6F">
                    <w:pPr>
                      <w:pStyle w:val="Encabezad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C1F6F" w:rsidRPr="001F0EB8" w:rsidRDefault="001F0EB8" w:rsidP="00D73688">
    <w:pPr>
      <w:pStyle w:val="Encabezado"/>
      <w:jc w:val="center"/>
      <w:rPr>
        <w:b/>
        <w:color w:val="0070C0"/>
        <w:sz w:val="28"/>
        <w:szCs w:val="28"/>
      </w:rPr>
    </w:pPr>
    <w:r>
      <w:rPr>
        <w:b/>
        <w:color w:val="0070C0"/>
        <w:sz w:val="30"/>
        <w:szCs w:val="30"/>
      </w:rPr>
      <w:t xml:space="preserve">  </w:t>
    </w:r>
    <w:r w:rsidRPr="001F0EB8">
      <w:rPr>
        <w:b/>
        <w:color w:val="0070C0"/>
        <w:sz w:val="28"/>
        <w:szCs w:val="28"/>
      </w:rPr>
      <w:t xml:space="preserve">       </w:t>
    </w:r>
    <w:r w:rsidR="00D73688">
      <w:rPr>
        <w:b/>
        <w:color w:val="0070C0"/>
        <w:sz w:val="28"/>
        <w:szCs w:val="28"/>
      </w:rPr>
      <w:t>DESPACHO DEL ALCALDE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38"/>
    <w:multiLevelType w:val="hybridMultilevel"/>
    <w:tmpl w:val="D2965F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94751"/>
    <w:multiLevelType w:val="hybridMultilevel"/>
    <w:tmpl w:val="87403E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85D35"/>
    <w:multiLevelType w:val="hybridMultilevel"/>
    <w:tmpl w:val="6C7C7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529E"/>
    <w:multiLevelType w:val="hybridMultilevel"/>
    <w:tmpl w:val="41421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B62"/>
    <w:multiLevelType w:val="hybridMultilevel"/>
    <w:tmpl w:val="98128D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C5A"/>
    <w:multiLevelType w:val="hybridMultilevel"/>
    <w:tmpl w:val="05DAC3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509D"/>
    <w:multiLevelType w:val="hybridMultilevel"/>
    <w:tmpl w:val="199270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64935"/>
    <w:multiLevelType w:val="hybridMultilevel"/>
    <w:tmpl w:val="CE2C00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7B9"/>
    <w:multiLevelType w:val="hybridMultilevel"/>
    <w:tmpl w:val="1D9A07C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867DF"/>
    <w:multiLevelType w:val="hybridMultilevel"/>
    <w:tmpl w:val="D80E51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3724"/>
    <w:multiLevelType w:val="hybridMultilevel"/>
    <w:tmpl w:val="A2400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FD2"/>
    <w:multiLevelType w:val="hybridMultilevel"/>
    <w:tmpl w:val="CC30F3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713ED"/>
    <w:multiLevelType w:val="hybridMultilevel"/>
    <w:tmpl w:val="D4289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11283"/>
    <w:multiLevelType w:val="hybridMultilevel"/>
    <w:tmpl w:val="DB0AAD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B18C2"/>
    <w:multiLevelType w:val="hybridMultilevel"/>
    <w:tmpl w:val="4F12D9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D43B83"/>
    <w:multiLevelType w:val="hybridMultilevel"/>
    <w:tmpl w:val="D81A0B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779"/>
    <w:multiLevelType w:val="hybridMultilevel"/>
    <w:tmpl w:val="7D3A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F7A28"/>
    <w:multiLevelType w:val="hybridMultilevel"/>
    <w:tmpl w:val="967820B6"/>
    <w:lvl w:ilvl="0" w:tplc="64A8DCE4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842FC"/>
    <w:multiLevelType w:val="hybridMultilevel"/>
    <w:tmpl w:val="01209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B3348"/>
    <w:multiLevelType w:val="hybridMultilevel"/>
    <w:tmpl w:val="31864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13BA"/>
    <w:multiLevelType w:val="hybridMultilevel"/>
    <w:tmpl w:val="627E18F4"/>
    <w:lvl w:ilvl="0" w:tplc="8D8CC9A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1D63"/>
    <w:multiLevelType w:val="hybridMultilevel"/>
    <w:tmpl w:val="6B6EC8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9"/>
  </w:num>
  <w:num w:numId="7">
    <w:abstractNumId w:val="1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0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B"/>
    <w:rsid w:val="00014336"/>
    <w:rsid w:val="000206D3"/>
    <w:rsid w:val="0002392E"/>
    <w:rsid w:val="00032585"/>
    <w:rsid w:val="0003799E"/>
    <w:rsid w:val="00051595"/>
    <w:rsid w:val="00052856"/>
    <w:rsid w:val="00062BB0"/>
    <w:rsid w:val="00070C4F"/>
    <w:rsid w:val="00081388"/>
    <w:rsid w:val="00081E52"/>
    <w:rsid w:val="000873B1"/>
    <w:rsid w:val="0009593B"/>
    <w:rsid w:val="000A2FF1"/>
    <w:rsid w:val="000C2C43"/>
    <w:rsid w:val="000E0D02"/>
    <w:rsid w:val="000E4449"/>
    <w:rsid w:val="00112672"/>
    <w:rsid w:val="0011575F"/>
    <w:rsid w:val="00130366"/>
    <w:rsid w:val="0015674D"/>
    <w:rsid w:val="00167678"/>
    <w:rsid w:val="0017056A"/>
    <w:rsid w:val="00170CC0"/>
    <w:rsid w:val="00175D22"/>
    <w:rsid w:val="00192F16"/>
    <w:rsid w:val="001A682D"/>
    <w:rsid w:val="001A6941"/>
    <w:rsid w:val="001B10D0"/>
    <w:rsid w:val="001C0322"/>
    <w:rsid w:val="001C1FDC"/>
    <w:rsid w:val="001D3C9C"/>
    <w:rsid w:val="001F0EB8"/>
    <w:rsid w:val="001F7515"/>
    <w:rsid w:val="002063BA"/>
    <w:rsid w:val="00207AF9"/>
    <w:rsid w:val="00261D30"/>
    <w:rsid w:val="00276C0D"/>
    <w:rsid w:val="00282D5E"/>
    <w:rsid w:val="002847C4"/>
    <w:rsid w:val="00292A3A"/>
    <w:rsid w:val="00294CE6"/>
    <w:rsid w:val="00297C8E"/>
    <w:rsid w:val="002C47EF"/>
    <w:rsid w:val="002E1B00"/>
    <w:rsid w:val="002F5A56"/>
    <w:rsid w:val="003118C6"/>
    <w:rsid w:val="00317C2A"/>
    <w:rsid w:val="003248C0"/>
    <w:rsid w:val="00330075"/>
    <w:rsid w:val="003313B5"/>
    <w:rsid w:val="00332339"/>
    <w:rsid w:val="0034696B"/>
    <w:rsid w:val="00346FD2"/>
    <w:rsid w:val="00356320"/>
    <w:rsid w:val="00360DFE"/>
    <w:rsid w:val="003934DD"/>
    <w:rsid w:val="003A2086"/>
    <w:rsid w:val="003A5A5F"/>
    <w:rsid w:val="003B3828"/>
    <w:rsid w:val="003B4032"/>
    <w:rsid w:val="003C06FF"/>
    <w:rsid w:val="003D31FE"/>
    <w:rsid w:val="003E7784"/>
    <w:rsid w:val="0041374B"/>
    <w:rsid w:val="00457183"/>
    <w:rsid w:val="00482D51"/>
    <w:rsid w:val="004A141D"/>
    <w:rsid w:val="004C32E9"/>
    <w:rsid w:val="004C434C"/>
    <w:rsid w:val="004E3EBF"/>
    <w:rsid w:val="004E53A9"/>
    <w:rsid w:val="00510E44"/>
    <w:rsid w:val="00517B86"/>
    <w:rsid w:val="00521277"/>
    <w:rsid w:val="00524C9E"/>
    <w:rsid w:val="005275E9"/>
    <w:rsid w:val="00543CD2"/>
    <w:rsid w:val="00563A47"/>
    <w:rsid w:val="00564BF8"/>
    <w:rsid w:val="0056588B"/>
    <w:rsid w:val="005A70B7"/>
    <w:rsid w:val="005B2CC8"/>
    <w:rsid w:val="005C2377"/>
    <w:rsid w:val="005D25D7"/>
    <w:rsid w:val="00602816"/>
    <w:rsid w:val="0062443D"/>
    <w:rsid w:val="00646977"/>
    <w:rsid w:val="00654CB6"/>
    <w:rsid w:val="00660F87"/>
    <w:rsid w:val="006642A1"/>
    <w:rsid w:val="00681F4F"/>
    <w:rsid w:val="00684AD7"/>
    <w:rsid w:val="006864F2"/>
    <w:rsid w:val="00690934"/>
    <w:rsid w:val="00691DA9"/>
    <w:rsid w:val="0069555B"/>
    <w:rsid w:val="006A42F4"/>
    <w:rsid w:val="006C1FEA"/>
    <w:rsid w:val="006D1485"/>
    <w:rsid w:val="006D6C2F"/>
    <w:rsid w:val="006D7F24"/>
    <w:rsid w:val="006F6435"/>
    <w:rsid w:val="007029E7"/>
    <w:rsid w:val="00703EBB"/>
    <w:rsid w:val="00707CE9"/>
    <w:rsid w:val="00724C62"/>
    <w:rsid w:val="00735194"/>
    <w:rsid w:val="007433F2"/>
    <w:rsid w:val="00747E3F"/>
    <w:rsid w:val="007729B2"/>
    <w:rsid w:val="00792582"/>
    <w:rsid w:val="007B6104"/>
    <w:rsid w:val="007C545F"/>
    <w:rsid w:val="007E32A4"/>
    <w:rsid w:val="007E3A9A"/>
    <w:rsid w:val="00807783"/>
    <w:rsid w:val="00825425"/>
    <w:rsid w:val="008274EF"/>
    <w:rsid w:val="008568AB"/>
    <w:rsid w:val="008762D3"/>
    <w:rsid w:val="008833E6"/>
    <w:rsid w:val="00890ADF"/>
    <w:rsid w:val="00894A49"/>
    <w:rsid w:val="00897273"/>
    <w:rsid w:val="008A6994"/>
    <w:rsid w:val="008C3C2B"/>
    <w:rsid w:val="008C7D2F"/>
    <w:rsid w:val="008E7013"/>
    <w:rsid w:val="008F0A83"/>
    <w:rsid w:val="008F5940"/>
    <w:rsid w:val="009339F1"/>
    <w:rsid w:val="009349D4"/>
    <w:rsid w:val="00941D22"/>
    <w:rsid w:val="00943726"/>
    <w:rsid w:val="009565ED"/>
    <w:rsid w:val="0096316F"/>
    <w:rsid w:val="00986677"/>
    <w:rsid w:val="00991C54"/>
    <w:rsid w:val="009A1549"/>
    <w:rsid w:val="009A65EC"/>
    <w:rsid w:val="009C1BF7"/>
    <w:rsid w:val="009C7F15"/>
    <w:rsid w:val="009D0EB6"/>
    <w:rsid w:val="009E298C"/>
    <w:rsid w:val="009E3926"/>
    <w:rsid w:val="00A019A4"/>
    <w:rsid w:val="00A01CDA"/>
    <w:rsid w:val="00A33642"/>
    <w:rsid w:val="00A34418"/>
    <w:rsid w:val="00A45708"/>
    <w:rsid w:val="00A4624E"/>
    <w:rsid w:val="00A473EB"/>
    <w:rsid w:val="00A90700"/>
    <w:rsid w:val="00A9157B"/>
    <w:rsid w:val="00AA6189"/>
    <w:rsid w:val="00AA6FF1"/>
    <w:rsid w:val="00AE0585"/>
    <w:rsid w:val="00AE659E"/>
    <w:rsid w:val="00B24424"/>
    <w:rsid w:val="00B26C8E"/>
    <w:rsid w:val="00B42DE1"/>
    <w:rsid w:val="00B7653D"/>
    <w:rsid w:val="00B82BBA"/>
    <w:rsid w:val="00B9102A"/>
    <w:rsid w:val="00BA31D8"/>
    <w:rsid w:val="00BB733A"/>
    <w:rsid w:val="00BC6F63"/>
    <w:rsid w:val="00BD0AFF"/>
    <w:rsid w:val="00BD616A"/>
    <w:rsid w:val="00BF1917"/>
    <w:rsid w:val="00BF22BE"/>
    <w:rsid w:val="00BF5141"/>
    <w:rsid w:val="00C0353F"/>
    <w:rsid w:val="00C11B06"/>
    <w:rsid w:val="00C30672"/>
    <w:rsid w:val="00C3606A"/>
    <w:rsid w:val="00C52B58"/>
    <w:rsid w:val="00C56573"/>
    <w:rsid w:val="00C613C9"/>
    <w:rsid w:val="00C7525A"/>
    <w:rsid w:val="00C8740A"/>
    <w:rsid w:val="00CC4AC2"/>
    <w:rsid w:val="00CE1A50"/>
    <w:rsid w:val="00D17FB2"/>
    <w:rsid w:val="00D22148"/>
    <w:rsid w:val="00D26F39"/>
    <w:rsid w:val="00D31578"/>
    <w:rsid w:val="00D357CF"/>
    <w:rsid w:val="00D42F6E"/>
    <w:rsid w:val="00D45E46"/>
    <w:rsid w:val="00D54F89"/>
    <w:rsid w:val="00D649B6"/>
    <w:rsid w:val="00D67BCD"/>
    <w:rsid w:val="00D73688"/>
    <w:rsid w:val="00DA4698"/>
    <w:rsid w:val="00DA66F3"/>
    <w:rsid w:val="00DB15DB"/>
    <w:rsid w:val="00DB2F07"/>
    <w:rsid w:val="00DB5D45"/>
    <w:rsid w:val="00DC0764"/>
    <w:rsid w:val="00DC6C03"/>
    <w:rsid w:val="00DD0D6E"/>
    <w:rsid w:val="00DD56A1"/>
    <w:rsid w:val="00DF28C9"/>
    <w:rsid w:val="00E0635B"/>
    <w:rsid w:val="00E10037"/>
    <w:rsid w:val="00E325BD"/>
    <w:rsid w:val="00E338B8"/>
    <w:rsid w:val="00E50C44"/>
    <w:rsid w:val="00E51EEC"/>
    <w:rsid w:val="00E54730"/>
    <w:rsid w:val="00E55F76"/>
    <w:rsid w:val="00E76FDD"/>
    <w:rsid w:val="00E811E2"/>
    <w:rsid w:val="00E95FA6"/>
    <w:rsid w:val="00EA2587"/>
    <w:rsid w:val="00EC0924"/>
    <w:rsid w:val="00EC1F6F"/>
    <w:rsid w:val="00EC4C12"/>
    <w:rsid w:val="00ED3385"/>
    <w:rsid w:val="00EE3AA2"/>
    <w:rsid w:val="00EE47EE"/>
    <w:rsid w:val="00EF21C0"/>
    <w:rsid w:val="00F1027A"/>
    <w:rsid w:val="00F14620"/>
    <w:rsid w:val="00F156B8"/>
    <w:rsid w:val="00F30819"/>
    <w:rsid w:val="00F361E2"/>
    <w:rsid w:val="00F43072"/>
    <w:rsid w:val="00F466E8"/>
    <w:rsid w:val="00F56866"/>
    <w:rsid w:val="00F94115"/>
    <w:rsid w:val="00F9496C"/>
    <w:rsid w:val="00F950F9"/>
    <w:rsid w:val="00FA0A67"/>
    <w:rsid w:val="00FA3215"/>
    <w:rsid w:val="00FC4847"/>
    <w:rsid w:val="00FC55DE"/>
    <w:rsid w:val="00FD4107"/>
    <w:rsid w:val="00FD63D4"/>
    <w:rsid w:val="00FE0BA7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1225-F606-4CA9-AB2C-748A1FD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LMERIÑO</cp:lastModifiedBy>
  <cp:revision>163</cp:revision>
  <dcterms:created xsi:type="dcterms:W3CDTF">2017-04-24T19:08:00Z</dcterms:created>
  <dcterms:modified xsi:type="dcterms:W3CDTF">2017-08-15T22:25:00Z</dcterms:modified>
</cp:coreProperties>
</file>